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rPr>
          <w:cantSplit w:val="1"/>
          <w:trHeight w:val="1322" w:hRule="atLeast"/>
          <w:tblHeader w:val="1"/>
        </w:trPr>
        <w:tc>
          <w:tcPr/>
          <w:p w:rsidR="00000000" w:rsidDel="00000000" w:rsidP="00000000" w:rsidRDefault="00000000" w:rsidRPr="00000000" w14:paraId="00000002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Согласовано </w:t>
            </w:r>
          </w:p>
          <w:p w:rsidR="00000000" w:rsidDel="00000000" w:rsidP="00000000" w:rsidRDefault="00000000" w:rsidRPr="00000000" w14:paraId="00000003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Методическим советом</w:t>
            </w:r>
          </w:p>
          <w:p w:rsidR="00000000" w:rsidDel="00000000" w:rsidP="00000000" w:rsidRDefault="00000000" w:rsidRPr="00000000" w14:paraId="00000004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Протокол № _______</w:t>
            </w:r>
          </w:p>
          <w:p w:rsidR="00000000" w:rsidDel="00000000" w:rsidP="00000000" w:rsidRDefault="00000000" w:rsidRPr="00000000" w14:paraId="00000005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«       »___________ 202   г.</w:t>
            </w:r>
          </w:p>
          <w:p w:rsidR="00000000" w:rsidDel="00000000" w:rsidP="00000000" w:rsidRDefault="00000000" w:rsidRPr="00000000" w14:paraId="00000006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______________________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Приложение 5</w:t>
            </w:r>
          </w:p>
          <w:p w:rsidR="00000000" w:rsidDel="00000000" w:rsidP="00000000" w:rsidRDefault="00000000" w:rsidRPr="00000000" w14:paraId="00000008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000000" w:rsidDel="00000000" w:rsidP="00000000" w:rsidRDefault="00000000" w:rsidRPr="00000000" w14:paraId="00000009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34.02.01 «Сестринское дело»,    </w:t>
            </w:r>
          </w:p>
          <w:p w:rsidR="00000000" w:rsidDel="00000000" w:rsidP="00000000" w:rsidRDefault="00000000" w:rsidRPr="00000000" w14:paraId="0000000A">
            <w:pPr>
              <w:widowControl w:val="1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шифр специальности</w:t>
            </w:r>
          </w:p>
          <w:p w:rsidR="00000000" w:rsidDel="00000000" w:rsidP="00000000" w:rsidRDefault="00000000" w:rsidRPr="00000000" w14:paraId="0000000B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утвержденной приказом </w:t>
            </w:r>
          </w:p>
          <w:p w:rsidR="00000000" w:rsidDel="00000000" w:rsidP="00000000" w:rsidRDefault="00000000" w:rsidRPr="00000000" w14:paraId="0000000C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 ______  № _____</w:t>
            </w:r>
          </w:p>
        </w:tc>
      </w:tr>
    </w:tbl>
    <w:p w:rsidR="00000000" w:rsidDel="00000000" w:rsidP="00000000" w:rsidRDefault="00000000" w:rsidRPr="00000000" w14:paraId="0000000D">
      <w:pPr>
        <w:widowControl w:val="1"/>
        <w:spacing w:after="20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righ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E">
      <w:pPr>
        <w:jc w:val="center"/>
        <w:rPr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«ОУД. 09. История»</w:t>
      </w:r>
    </w:p>
    <w:p w:rsidR="00000000" w:rsidDel="00000000" w:rsidP="00000000" w:rsidRDefault="00000000" w:rsidRPr="00000000" w14:paraId="0000002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Нижневартовск, 2025 г.</w:t>
      </w:r>
    </w:p>
    <w:p w:rsidR="00000000" w:rsidDel="00000000" w:rsidP="00000000" w:rsidRDefault="00000000" w:rsidRPr="00000000" w14:paraId="0000003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Рабочая программа учебной дисциплины «История», является частью ОППССЗ, разработана, на основе Федерального государственного образовательного стандарта (далее – ФГОС) среднего профессионального образования по специальности 34.02.01 Сестринское дело, квалификация медицинская сестра/медицинский брат.</w:t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Организация-разработчик:</w:t>
      </w:r>
    </w:p>
    <w:p w:rsidR="00000000" w:rsidDel="00000000" w:rsidP="00000000" w:rsidRDefault="00000000" w:rsidRPr="00000000" w14:paraId="0000003A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3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Минниахметова Э.Р.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right="-284"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41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Заместитель  директора по УПР </w:t>
      </w:r>
    </w:p>
    <w:p w:rsidR="00000000" w:rsidDel="00000000" w:rsidP="00000000" w:rsidRDefault="00000000" w:rsidRPr="00000000" w14:paraId="00000042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БУ «Нижневартовский медицинский колледж»          _____________________      Ю.Е. Зиязова      </w:t>
      </w:r>
    </w:p>
    <w:p w:rsidR="00000000" w:rsidDel="00000000" w:rsidP="00000000" w:rsidRDefault="00000000" w:rsidRPr="00000000" w14:paraId="00000043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4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Методист </w:t>
      </w:r>
    </w:p>
    <w:p w:rsidR="00000000" w:rsidDel="00000000" w:rsidP="00000000" w:rsidRDefault="00000000" w:rsidRPr="00000000" w14:paraId="00000045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БУ «Нижневартовский медицинский колледж»     ______________________     А.А. Кабардаева</w:t>
      </w:r>
    </w:p>
    <w:p w:rsidR="00000000" w:rsidDel="00000000" w:rsidP="00000000" w:rsidRDefault="00000000" w:rsidRPr="00000000" w14:paraId="00000046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 протокол № ___  от «      » ___________ 202   г. _____________________________________</w:t>
      </w:r>
    </w:p>
    <w:p w:rsidR="00000000" w:rsidDel="00000000" w:rsidP="00000000" w:rsidRDefault="00000000" w:rsidRPr="00000000" w14:paraId="0000004C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0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1"/>
        <w:ind w:left="1221" w:right="1218" w:firstLine="0"/>
        <w:jc w:val="center"/>
        <w:rPr/>
      </w:pPr>
      <w:r w:rsidDel="00000000" w:rsidR="00000000" w:rsidRPr="00000000">
        <w:rPr>
          <w:rtl w:val="0"/>
        </w:rPr>
        <w:t xml:space="preserve">СОДЕРЖАНИЕ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" w:lineRule="auto"/>
        <w:rPr>
          <w:b w:val="1"/>
          <w:color w:val="000000"/>
          <w:sz w:val="17"/>
          <w:szCs w:val="17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97.0" w:type="dxa"/>
        <w:jc w:val="left"/>
        <w:tblInd w:w="460.0" w:type="dxa"/>
        <w:tblLayout w:type="fixed"/>
        <w:tblLook w:val="0000"/>
      </w:tblPr>
      <w:tblGrid>
        <w:gridCol w:w="7935"/>
        <w:gridCol w:w="1462"/>
        <w:tblGridChange w:id="0">
          <w:tblGrid>
            <w:gridCol w:w="7935"/>
            <w:gridCol w:w="1462"/>
          </w:tblGrid>
        </w:tblGridChange>
      </w:tblGrid>
      <w:tr>
        <w:trPr>
          <w:cantSplit w:val="0"/>
          <w:trHeight w:val="6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0" w:right="782" w:hanging="36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1. ОБЩАЯ ХАРАКТЕРИСТИКА РАБОЧЕЙ ПРОГРАММЫ УЧЕБНОЙ ДИСЦИПЛИНЫ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6" w:lineRule="auto"/>
              <w:ind w:right="198"/>
              <w:jc w:val="righ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86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8" w:line="276" w:lineRule="auto"/>
              <w:ind w:left="560" w:right="782" w:hanging="36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2. СТРУКТУРА И СОДЕРЖАНИЕ УЧЕБНОЙ ДИСЦИПЛИНЫ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6" w:lineRule="auto"/>
              <w:ind w:right="198"/>
              <w:jc w:val="righ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6" w:line="276" w:lineRule="auto"/>
              <w:ind w:left="560" w:right="782" w:hanging="36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3. УСЛОВИЯ РЕАЛИЗАЦИИ ПРОГРАММЫ УЧЕБНОЙ ДИСЦИПЛИНЫ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3" w:lineRule="auto"/>
              <w:ind w:right="198"/>
              <w:jc w:val="righ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5" w:lineRule="auto"/>
              <w:ind w:left="560" w:right="782" w:hanging="36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4. КОНТРОЛЬ И ОЦЕНКА РЕЗУЛЬТАТОВ ОСВОЕНИЯ УЧЕБНОЙ ДИСЦИПЛИНЫ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7" w:lineRule="auto"/>
              <w:ind w:right="198"/>
              <w:jc w:val="right"/>
              <w:rPr>
                <w:b w:val="1"/>
                <w:color w:val="000000"/>
                <w:sz w:val="24"/>
                <w:szCs w:val="24"/>
              </w:rPr>
            </w:pPr>
            <w:bookmarkStart w:colFirst="0" w:colLast="0" w:name="_heading=h.1t3h5sf" w:id="0"/>
            <w:bookmarkEnd w:id="0"/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before="62" w:lineRule="auto"/>
        <w:ind w:left="0" w:firstLine="709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ОБЩАЯ ХАРАКТЕРИСТИКА РАБОЧЕЙ ПРОГРАММЫ</w:t>
      </w:r>
    </w:p>
    <w:p w:rsidR="00000000" w:rsidDel="00000000" w:rsidP="00000000" w:rsidRDefault="00000000" w:rsidRPr="00000000" w14:paraId="0000009D">
      <w:pPr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ОУД.09. ИСТОРИЯ </w:t>
      </w:r>
    </w:p>
    <w:p w:rsidR="00000000" w:rsidDel="00000000" w:rsidP="00000000" w:rsidRDefault="00000000" w:rsidRPr="00000000" w14:paraId="0000009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jc w:val="both"/>
        <w:rPr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A0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Учебная дисциплина «История»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A1">
      <w:pPr>
        <w:spacing w:line="276" w:lineRule="auto"/>
        <w:ind w:firstLine="7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1.2. Цель и планируемые результаты освоения дисциплины: </w:t>
      </w:r>
    </w:p>
    <w:tbl>
      <w:tblPr>
        <w:tblStyle w:val="Table3"/>
        <w:tblW w:w="9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9"/>
        <w:gridCol w:w="3764"/>
        <w:gridCol w:w="3895"/>
        <w:tblGridChange w:id="0">
          <w:tblGrid>
            <w:gridCol w:w="1589"/>
            <w:gridCol w:w="3764"/>
            <w:gridCol w:w="3895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  <w:tc>
          <w:tcPr/>
          <w:p w:rsidR="00000000" w:rsidDel="00000000" w:rsidP="00000000" w:rsidRDefault="00000000" w:rsidRPr="00000000" w14:paraId="000000A8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000000" w:rsidDel="00000000" w:rsidP="00000000" w:rsidRDefault="00000000" w:rsidRPr="00000000" w14:paraId="000000A9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000000" w:rsidDel="00000000" w:rsidP="00000000" w:rsidRDefault="00000000" w:rsidRPr="00000000" w14:paraId="000000AA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5)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      </w:r>
          </w:p>
          <w:p w:rsidR="00000000" w:rsidDel="00000000" w:rsidP="00000000" w:rsidRDefault="00000000" w:rsidRPr="00000000" w14:paraId="000000AB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  <w:p w:rsidR="00000000" w:rsidDel="00000000" w:rsidP="00000000" w:rsidRDefault="00000000" w:rsidRPr="00000000" w14:paraId="000000AC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:rsidR="00000000" w:rsidDel="00000000" w:rsidP="00000000" w:rsidRDefault="00000000" w:rsidRPr="00000000" w14:paraId="000000AD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tabs>
                <w:tab w:val="left" w:leader="none" w:pos="177"/>
              </w:tabs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      </w:r>
          </w:p>
          <w:p w:rsidR="00000000" w:rsidDel="00000000" w:rsidP="00000000" w:rsidRDefault="00000000" w:rsidRPr="00000000" w14:paraId="000000B0">
            <w:pPr>
              <w:tabs>
                <w:tab w:val="left" w:leader="none" w:pos="177"/>
              </w:tabs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      </w:r>
          </w:p>
          <w:p w:rsidR="00000000" w:rsidDel="00000000" w:rsidP="00000000" w:rsidRDefault="00000000" w:rsidRPr="00000000" w14:paraId="000000B1">
            <w:pPr>
              <w:tabs>
                <w:tab w:val="left" w:leader="none" w:pos="177"/>
              </w:tabs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 xml:space="preserve">основные факты, процессы и явления, характеризующие целостность отечественной и Всемирной истории;</w:t>
            </w:r>
          </w:p>
          <w:p w:rsidR="00000000" w:rsidDel="00000000" w:rsidP="00000000" w:rsidRDefault="00000000" w:rsidRPr="00000000" w14:paraId="000000B2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-периодизацию Отечественной истории;</w:t>
            </w:r>
          </w:p>
          <w:p w:rsidR="00000000" w:rsidDel="00000000" w:rsidP="00000000" w:rsidRDefault="00000000" w:rsidRPr="00000000" w14:paraId="000000B3">
            <w:pPr>
              <w:tabs>
                <w:tab w:val="left" w:leader="none" w:pos="177"/>
              </w:tabs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современные версии и трактовки важнейших проблем отечественной истории;</w:t>
            </w:r>
          </w:p>
          <w:p w:rsidR="00000000" w:rsidDel="00000000" w:rsidP="00000000" w:rsidRDefault="00000000" w:rsidRPr="00000000" w14:paraId="000000B4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-историческую обусловленность современных общественных процессов;</w:t>
            </w:r>
          </w:p>
          <w:p w:rsidR="00000000" w:rsidDel="00000000" w:rsidP="00000000" w:rsidRDefault="00000000" w:rsidRPr="00000000" w14:paraId="000000B5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-особенности исторического пути России, ее роль в мировом сообществе.</w:t>
            </w:r>
          </w:p>
        </w:tc>
      </w:tr>
    </w:tbl>
    <w:p w:rsidR="00000000" w:rsidDel="00000000" w:rsidP="00000000" w:rsidRDefault="00000000" w:rsidRPr="00000000" w14:paraId="000000B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sz w:val="24"/>
          <w:szCs w:val="24"/>
        </w:rPr>
      </w:pPr>
      <w:r w:rsidDel="00000000" w:rsidR="00000000" w:rsidRPr="00000000">
        <w:rPr>
          <w:b w:val="1"/>
          <w:smallCaps w:val="1"/>
          <w:sz w:val="24"/>
          <w:szCs w:val="24"/>
          <w:rtl w:val="0"/>
        </w:rPr>
        <w:t xml:space="preserve">2. СТРУКТУРА И СОДЕРЖАНИЕ РАБОЧЕЙ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1"/>
        <w:tabs>
          <w:tab w:val="left" w:leader="none" w:pos="1134"/>
        </w:tabs>
        <w:ind w:firstLine="709"/>
        <w:rPr>
          <w:b w:val="1"/>
          <w:sz w:val="24"/>
          <w:szCs w:val="24"/>
        </w:rPr>
      </w:pPr>
      <w:bookmarkStart w:colFirst="0" w:colLast="0" w:name="_heading=h.1fob9te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2.1 Объем учебной дисциплины и виды учебной работы</w:t>
      </w:r>
    </w:p>
    <w:p w:rsidR="00000000" w:rsidDel="00000000" w:rsidP="00000000" w:rsidRDefault="00000000" w:rsidRPr="00000000" w14:paraId="000000C8">
      <w:pPr>
        <w:keepNext w:val="1"/>
        <w:tabs>
          <w:tab w:val="left" w:leader="none" w:pos="1134"/>
        </w:tabs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54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592"/>
        <w:tblGridChange w:id="0">
          <w:tblGrid>
            <w:gridCol w:w="7262"/>
            <w:gridCol w:w="2592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9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B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72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70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1">
            <w:pPr>
              <w:spacing w:line="276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Промежуточная аттестация (дифференцированный зачет) во 2 семестре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D3">
      <w:pPr>
        <w:keepNext w:val="1"/>
        <w:tabs>
          <w:tab w:val="left" w:leader="none" w:pos="1134"/>
        </w:tabs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80" w:right="-185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  <w:sectPr>
          <w:footerReference r:id="rId8" w:type="default"/>
          <w:footerReference r:id="rId9" w:type="first"/>
          <w:pgSz w:h="16840" w:w="11910" w:orient="portrait"/>
          <w:pgMar w:bottom="920" w:top="420" w:left="1100" w:right="1120" w:header="0" w:footer="922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45" w:hanging="348"/>
        <w:rPr>
          <w:b w:val="1"/>
          <w:color w:val="000000"/>
          <w:sz w:val="24"/>
          <w:szCs w:val="24"/>
        </w:rPr>
      </w:pPr>
      <w:bookmarkStart w:colFirst="0" w:colLast="0" w:name="_heading=h.4d34og8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Тематический план и содержание учебной дисциплин</w:t>
      </w:r>
    </w:p>
    <w:p w:rsidR="00000000" w:rsidDel="00000000" w:rsidP="00000000" w:rsidRDefault="00000000" w:rsidRPr="00000000" w14:paraId="000000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2.1.</w:t>
        <w:tab/>
        <w:t xml:space="preserve">Тематический план и содержание учебной дисциплины I семестр 202</w:t>
      </w:r>
      <w:r w:rsidDel="00000000" w:rsidR="00000000" w:rsidRPr="00000000">
        <w:rPr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-202</w:t>
      </w:r>
      <w:r w:rsidDel="00000000" w:rsidR="00000000" w:rsidRPr="00000000">
        <w:rPr>
          <w:b w:val="1"/>
          <w:sz w:val="24"/>
          <w:szCs w:val="24"/>
          <w:rtl w:val="0"/>
        </w:rPr>
        <w:t xml:space="preserve">6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уч.г.</w:t>
      </w:r>
    </w:p>
    <w:p w:rsidR="00000000" w:rsidDel="00000000" w:rsidP="00000000" w:rsidRDefault="00000000" w:rsidRPr="00000000" w14:paraId="000000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600.0" w:type="dxa"/>
        <w:jc w:val="left"/>
        <w:tblInd w:w="-3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25"/>
        <w:gridCol w:w="9975"/>
        <w:gridCol w:w="1005"/>
        <w:gridCol w:w="2295"/>
        <w:tblGridChange w:id="0">
          <w:tblGrid>
            <w:gridCol w:w="2325"/>
            <w:gridCol w:w="9975"/>
            <w:gridCol w:w="1005"/>
            <w:gridCol w:w="229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материала, практические занятия,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9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Вторая мировая война и мир в новейшее время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1.1. Россия и мир в новейшее время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новейшая история. Периодизация новейшей истории. Источники. Характеристика основных этапов становления современного мира. Особенности XX - начало XXI в. Факторы, повлиявшие на развитие стран в XX - начало XXI 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1.2. Вторая мировая война</w:t>
            </w:r>
          </w:p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13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Международные отношения накануне войны. Внешняя и внутренняя политика европейских стран.</w:t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Советский Союз накануне войны.</w:t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Причины, начало, особенности войны в Европе.</w:t>
            </w:r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Великая Отечественная война 1941-1945гг. Основные военные операции: Оборона Москвы, Сталинградская битва, Курская дуга, форсирование Днепра. Освобождение Украины, Крыма, Белоруссии, Молдавии. Партизанское движение. Советский тыл в годы войны.  Ясско-Кишиневская операция. Освобождение Румынии, Болгарии, Югославии, Польши, Венгрии, Чехословакии, Берлинская операция. Безоговорочная капитуляция Германии. Разгром Японии.</w:t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Складывание антигитлеровской коалиции. Тегеранская, Ялтинская, Потсдамская конференции и их решения.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13" w:lineRule="auto"/>
              <w:ind w:left="107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От Лиги наций к ООН</w:t>
            </w:r>
          </w:p>
          <w:p w:rsidR="00000000" w:rsidDel="00000000" w:rsidP="00000000" w:rsidRDefault="00000000" w:rsidRPr="00000000" w14:paraId="000001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Лиги наций и основные направления ее деятельности. Причины создания ООН. Разработка концепции ООН.  Система организаций ООН. Основные направления деятельности ООН. </w:t>
            </w:r>
          </w:p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деятельности Лиги наций. Оценка деятельности ООН.  Россия - постоянный член Совета Безопасности.</w:t>
            </w:r>
          </w:p>
          <w:p w:rsidR="00000000" w:rsidDel="00000000" w:rsidP="00000000" w:rsidRDefault="00000000" w:rsidRPr="00000000" w14:paraId="00000131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колониального вопроса в ООН.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2. Мир во второй половине</w:t>
            </w:r>
          </w:p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XX 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первом десятилетии XXI 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2.1. Развитие США и ведущих стран Западной Европы во второй половине XX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ind w:left="50" w:hanging="5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Экономическое и политическое развитие ведущих стран Запада во второй половине XX века. 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Экономическое и политическое развитие США.</w:t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Становление экономической системы информационного общества на Западе</w:t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Научно-техническая революция, ее результаты.</w:t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567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2.2.</w:t>
            </w:r>
          </w:p>
          <w:p w:rsidR="00000000" w:rsidDel="00000000" w:rsidP="00000000" w:rsidRDefault="00000000" w:rsidRPr="00000000" w14:paraId="0000014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Страны Восточной Европы и СССР во второй половине XX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века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Послевоенное восстановление и развитие СССР.</w:t>
            </w:r>
          </w:p>
          <w:p w:rsidR="00000000" w:rsidDel="00000000" w:rsidP="00000000" w:rsidRDefault="00000000" w:rsidRPr="00000000" w14:paraId="000001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стран Восточной Европы.</w:t>
            </w:r>
          </w:p>
          <w:p w:rsidR="00000000" w:rsidDel="00000000" w:rsidP="00000000" w:rsidRDefault="00000000" w:rsidRPr="00000000" w14:paraId="000001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Мировая система социализма.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5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28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2.3. Раскол мира на блоки. «Холодная война»</w:t>
            </w:r>
          </w:p>
          <w:p w:rsidR="00000000" w:rsidDel="00000000" w:rsidP="00000000" w:rsidRDefault="00000000" w:rsidRPr="00000000" w14:paraId="00000155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ind w:left="50" w:hanging="29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  <w:p w:rsidR="00000000" w:rsidDel="00000000" w:rsidP="00000000" w:rsidRDefault="00000000" w:rsidRPr="00000000" w14:paraId="0000015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Холодная война, хронологические рамки холодной войны. </w:t>
            </w:r>
          </w:p>
          <w:p w:rsidR="00000000" w:rsidDel="00000000" w:rsidP="00000000" w:rsidRDefault="00000000" w:rsidRPr="00000000" w14:paraId="0000015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Особенности советско-американских отношений.</w:t>
            </w:r>
          </w:p>
          <w:p w:rsidR="00000000" w:rsidDel="00000000" w:rsidP="00000000" w:rsidRDefault="00000000" w:rsidRPr="00000000" w14:paraId="0000015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идеи геополитики.</w:t>
            </w:r>
          </w:p>
          <w:p w:rsidR="00000000" w:rsidDel="00000000" w:rsidP="00000000" w:rsidRDefault="00000000" w:rsidRPr="00000000" w14:paraId="0000015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Современная международная правовая система. Войны и международные конфликты: общие понятия. Мирное урегулирование международных споров. Международное право в период вооруженных конфликтов и войн. Дипломатическая деятельность государств по урегулированию локальных конфликтов и ее теоретические основы.</w:t>
            </w:r>
          </w:p>
          <w:p w:rsidR="00000000" w:rsidDel="00000000" w:rsidP="00000000" w:rsidRDefault="00000000" w:rsidRPr="00000000" w14:paraId="0000015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Геополитика холодной войны. </w:t>
            </w:r>
          </w:p>
          <w:p w:rsidR="00000000" w:rsidDel="00000000" w:rsidP="00000000" w:rsidRDefault="00000000" w:rsidRPr="00000000" w14:paraId="0000015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Локальные конфликты в годы «холодной войны».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2.4. Страны Азии, Африки и Латинской Америки в современном мире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28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Политическая карта мира и место на ней стран азиатского региона. Экономика, социальная жизнь, политическое устройство. Проблемы региона и пути их решения. Интеграционные процессы, их цель и формы. Внешнеполитические связи. Отношения с Россией.</w:t>
            </w:r>
          </w:p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Политическая карта мира и место на ней стран Африки. Экономика, социальная жизнь, политическое устройство. Проблемы региона и пути их решения. Интеграционные процессы, их цель и формы. Внешнеполитические связи. Отношения с Россией.</w:t>
            </w:r>
          </w:p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Политическая карта мира и место на ней стран Латинской Америки. Экономка, социальная жизнь, политическое устройство. Проблемы региона и пути их решения. Интеграционные процессы, их цель и формы. Внешнеполитические связи. Отношения с Россией.</w:t>
            </w:r>
          </w:p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Характеристика особенностей развития стран Азии в конце XX – начале XXI вв.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2.5. «Оттепель» в СССР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ind w:firstLine="19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Смерть И.В.Сталина. Варианты после сталинского развития СССР. Борьба за власть. "Новый курс Г. М. Маленкова".</w:t>
            </w:r>
          </w:p>
          <w:p w:rsidR="00000000" w:rsidDel="00000000" w:rsidP="00000000" w:rsidRDefault="00000000" w:rsidRPr="00000000" w14:paraId="0000017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XX съезд партии, его историческое значение. </w:t>
            </w:r>
          </w:p>
          <w:p w:rsidR="00000000" w:rsidDel="00000000" w:rsidP="00000000" w:rsidRDefault="00000000" w:rsidRPr="00000000" w14:paraId="0000017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Усиление личной власти Н.С.Хрущева. Реконструкция органов власти и управления. Изменения в области права. Национально-государственное развитие. Антирелигиозная политика. </w:t>
            </w:r>
          </w:p>
          <w:p w:rsidR="00000000" w:rsidDel="00000000" w:rsidP="00000000" w:rsidRDefault="00000000" w:rsidRPr="00000000" w14:paraId="0000017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тенденции развития советской экономики. Аграрная политика. Социальная цена реформ. Реабилитация репрессированных.</w:t>
            </w:r>
          </w:p>
          <w:p w:rsidR="00000000" w:rsidDel="00000000" w:rsidP="00000000" w:rsidRDefault="00000000" w:rsidRPr="00000000" w14:paraId="0000017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Новые тенденции во внешней политике Советского Союза. Выработка новых ориентиров во внешней политике. </w:t>
            </w:r>
          </w:p>
          <w:p w:rsidR="00000000" w:rsidDel="00000000" w:rsidP="00000000" w:rsidRDefault="00000000" w:rsidRPr="00000000" w14:paraId="0000017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Кризисные явления в развитии международных отношений. </w:t>
            </w:r>
          </w:p>
          <w:p w:rsidR="00000000" w:rsidDel="00000000" w:rsidP="00000000" w:rsidRDefault="00000000" w:rsidRPr="00000000" w14:paraId="0000017C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Политика СССР со странами социалистического лагеря.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5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2.6. СССР в 1970-х начале 1980-х гг. XX века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ind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Сравнение реформ Н.С. Хрущева и А.Н. Косыгина, их результатов. </w:t>
            </w:r>
          </w:p>
          <w:p w:rsidR="00000000" w:rsidDel="00000000" w:rsidP="00000000" w:rsidRDefault="00000000" w:rsidRPr="00000000" w14:paraId="0000018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экономики в 1970- начале 1980х гг. в Советском Союзе. Трудности в развитии советской экономики. Планы и их преодоления. </w:t>
            </w:r>
          </w:p>
          <w:p w:rsidR="00000000" w:rsidDel="00000000" w:rsidP="00000000" w:rsidRDefault="00000000" w:rsidRPr="00000000" w14:paraId="0000018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Политическая система в 1970- начале 1980х гг. в СССР. Принятие новой советской конституции 1977 года. </w:t>
            </w:r>
          </w:p>
          <w:p w:rsidR="00000000" w:rsidDel="00000000" w:rsidP="00000000" w:rsidRDefault="00000000" w:rsidRPr="00000000" w14:paraId="0000018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Противоречия в аграрном производстве. Жизнь народа: характерные черты. </w:t>
            </w:r>
          </w:p>
          <w:p w:rsidR="00000000" w:rsidDel="00000000" w:rsidP="00000000" w:rsidRDefault="00000000" w:rsidRPr="00000000" w14:paraId="0000018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Пути развития отечественной науки и культуры. Раскол в среде интеллигенции. Рождение альтернативной культуры. Система образования.</w:t>
            </w:r>
          </w:p>
          <w:p w:rsidR="00000000" w:rsidDel="00000000" w:rsidP="00000000" w:rsidRDefault="00000000" w:rsidRPr="00000000" w14:paraId="0000018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Отношения СССР со странами Запада. Установления военно-стратегического паритета между СССР и США. Борьба за разрядку международной напряженности. Основные договоры об ограничении вооружений. Совещание в Хельсинки 1975 г., подписание Заключительного акта. </w:t>
            </w:r>
          </w:p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сотрудничества с социалистическими странами. Роль СССР в становлении разрядки международной напряженности.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19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2.7. Перестройка в СССР и распад советского лагеря</w:t>
            </w:r>
          </w:p>
          <w:p w:rsidR="00000000" w:rsidDel="00000000" w:rsidP="00000000" w:rsidRDefault="00000000" w:rsidRPr="00000000" w14:paraId="00000197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Причины реформ М.С. Горбачева. Содержание перестройки. Движущие силы. Готовность общества к переменам. Прагматизм и идеализм. </w:t>
            </w:r>
          </w:p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Изменения в правовой и государственной системе.</w:t>
            </w:r>
          </w:p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Советская культура в годы перестройки. Новые ориентиры. Литература. Наука. Роль СМИ. «Новое мышление». СССР в системе международных отношений в 80 – 90-е годы ХХ века. Окончание «холодной войны». Сближение с США и Западной Европой. Бархатные революции. Распад социалистического лагеря. Окончание войны в Афганистане. Конец биполярного мира.</w:t>
            </w:r>
          </w:p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Крах политики перестройки. Распад СССР: причины, объективные и субъективные факторы, последствия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1A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Итоговое занятие. Семестровый контроль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tabs>
                <w:tab w:val="left" w:leader="none" w:pos="7416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2.2. Тематический план и содержание учебной дисциплины II семестр  2025-2026 уч.г.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2.8. Развитие суверенной России. 1991-1999 гг.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Процесс становления нового конституционного строя в России. </w:t>
            </w:r>
          </w:p>
          <w:p w:rsidR="00000000" w:rsidDel="00000000" w:rsidP="00000000" w:rsidRDefault="00000000" w:rsidRPr="00000000" w14:paraId="000001B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Экономические реформы. Антикризисные меры и рыночные преобразования. Приватизация государственной собственности. Борьба с инфляцией 1992-1998гг. Криминализация и «теневизация» экономической жизни. </w:t>
            </w:r>
          </w:p>
          <w:p w:rsidR="00000000" w:rsidDel="00000000" w:rsidP="00000000" w:rsidRDefault="00000000" w:rsidRPr="00000000" w14:paraId="000001B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Углубление конституционного кризиса 1993г. Развитие политической системы. Многопартийность. Принятие новой конституции, ее историческое значение. </w:t>
            </w:r>
          </w:p>
          <w:p w:rsidR="00000000" w:rsidDel="00000000" w:rsidP="00000000" w:rsidRDefault="00000000" w:rsidRPr="00000000" w14:paraId="000001B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Общественно-политическое развитие России в 1994-1996гг. Первые шаги гражданского общества.</w:t>
            </w:r>
          </w:p>
          <w:p w:rsidR="00000000" w:rsidDel="00000000" w:rsidP="00000000" w:rsidRDefault="00000000" w:rsidRPr="00000000" w14:paraId="000001BB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Второе президентство Б.Н. Ельцина.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9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3. Современный мир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ind w:firstLine="5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3.1.</w:t>
            </w:r>
          </w:p>
          <w:p w:rsidR="00000000" w:rsidDel="00000000" w:rsidP="00000000" w:rsidRDefault="00000000" w:rsidRPr="00000000" w14:paraId="000001C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Россия в 2000-е гг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Направления экономического и политического развития. Социальные процессы и реформы 2000-х годов. Органы государственной власти. </w:t>
            </w:r>
          </w:p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Президентские выборы. Современные правовые и законодательные изменения. Отношения федерация – субъекты. Отношения России со странами мира. Развитие культуры и науки.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Проблемы духовного развития российского общества в XX-XXIвв.</w:t>
            </w:r>
          </w:p>
          <w:p w:rsidR="00000000" w:rsidDel="00000000" w:rsidP="00000000" w:rsidRDefault="00000000" w:rsidRPr="00000000" w14:paraId="000001D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Президент В.В. Путин. Укрепление государственности. Обеспечение гражданского согласия.</w:t>
            </w:r>
          </w:p>
          <w:p w:rsidR="00000000" w:rsidDel="00000000" w:rsidP="00000000" w:rsidRDefault="00000000" w:rsidRPr="00000000" w14:paraId="000001D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Экономическая политика. </w:t>
            </w:r>
          </w:p>
          <w:p w:rsidR="00000000" w:rsidDel="00000000" w:rsidP="00000000" w:rsidRDefault="00000000" w:rsidRPr="00000000" w14:paraId="000001D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причины, содержания реформ образования, здравоохранения. Развития политической системы.</w:t>
            </w:r>
          </w:p>
          <w:p w:rsidR="00000000" w:rsidDel="00000000" w:rsidP="00000000" w:rsidRDefault="00000000" w:rsidRPr="00000000" w14:paraId="000001D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особенностей общественного сознания, вопросов государства и церкви, методов, форм, результатов борьбы с терроризмом. </w:t>
            </w:r>
          </w:p>
          <w:p w:rsidR="00000000" w:rsidDel="00000000" w:rsidP="00000000" w:rsidRDefault="00000000" w:rsidRPr="00000000" w14:paraId="000001D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основных направлений во внешней политике в конце XX начале XXI вв.</w:t>
            </w:r>
          </w:p>
          <w:p w:rsidR="00000000" w:rsidDel="00000000" w:rsidP="00000000" w:rsidRDefault="00000000" w:rsidRPr="00000000" w14:paraId="000001DB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Президент Д.А. Медведев - продолжение политики, направленной на укрепление и стабилизацию государства и общества.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1D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Интеграционные процессы конца XX – начала XXI вв.</w:t>
            </w:r>
          </w:p>
          <w:p w:rsidR="00000000" w:rsidDel="00000000" w:rsidP="00000000" w:rsidRDefault="00000000" w:rsidRPr="00000000" w14:paraId="000001E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Международные экономические и политические организации и союзы. Их назначение, структура, участники. </w:t>
            </w:r>
          </w:p>
          <w:p w:rsidR="00000000" w:rsidDel="00000000" w:rsidP="00000000" w:rsidRDefault="00000000" w:rsidRPr="00000000" w14:paraId="000001E9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Политическая и экономическая интеграция в 2000-е годы. ВТО, СНГ, ЕС и др. Цель, назначение, участники. Роль и положение ООН. Место в них Российской Федерации.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1E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3.3. Локальные и региональные конфликты современности</w:t>
            </w:r>
          </w:p>
          <w:p w:rsidR="00000000" w:rsidDel="00000000" w:rsidP="00000000" w:rsidRDefault="00000000" w:rsidRPr="00000000" w14:paraId="000001F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ind w:left="-184" w:firstLine="18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  <w:p w:rsidR="00000000" w:rsidDel="00000000" w:rsidP="00000000" w:rsidRDefault="00000000" w:rsidRPr="00000000" w14:paraId="000001F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Причины, участники, хронология, локализация современных локальных, национальных, региональных, межгосударственных конфликтов. Пути преодоления современных конфликтов. Отношение стран мира к конфликтам. Роль международных организаций.</w:t>
            </w:r>
          </w:p>
          <w:p w:rsidR="00000000" w:rsidDel="00000000" w:rsidP="00000000" w:rsidRDefault="00000000" w:rsidRPr="00000000" w14:paraId="000001F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Конфликты в Российской Федерации.</w:t>
            </w:r>
          </w:p>
          <w:p w:rsidR="00000000" w:rsidDel="00000000" w:rsidP="00000000" w:rsidRDefault="00000000" w:rsidRPr="00000000" w14:paraId="000001F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Локальные национальные, религиозные и территориальные конфликты в Российской Федерации. Причины и участники. </w:t>
            </w:r>
          </w:p>
          <w:p w:rsidR="00000000" w:rsidDel="00000000" w:rsidP="00000000" w:rsidRDefault="00000000" w:rsidRPr="00000000" w14:paraId="000001F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Отношение российского государства к конфликтам, политика в области их преодоления.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F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20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3.4. Научно- технический прогресс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9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Направления НТР на современном этапе развития. Развитие информационных технологий, науки и техники, медицины, биологических наук, роботостроение и приборостроение, освоение космоса. </w:t>
            </w:r>
          </w:p>
          <w:p w:rsidR="00000000" w:rsidDel="00000000" w:rsidP="00000000" w:rsidRDefault="00000000" w:rsidRPr="00000000" w14:paraId="0000020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Наука и научные разработки Российской Федерации.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2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3.5.</w:t>
            </w:r>
          </w:p>
          <w:p w:rsidR="00000000" w:rsidDel="00000000" w:rsidP="00000000" w:rsidRDefault="00000000" w:rsidRPr="00000000" w14:paraId="000002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Международные отношения в современном мире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ind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Современная Европа, Африка, Азия, Америка: взаимоотношения, проблемы, экономика, политика, расстановка сил в мире.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1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Характеристика развития регионов.</w:t>
            </w:r>
          </w:p>
          <w:p w:rsidR="00000000" w:rsidDel="00000000" w:rsidP="00000000" w:rsidRDefault="00000000" w:rsidRPr="00000000" w14:paraId="00000217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Глобальные проблемы.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3.6. Духовная жизнь и развитие мировой культуры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2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Культура в XX-XXI вв.</w:t>
            </w:r>
          </w:p>
          <w:p w:rsidR="00000000" w:rsidDel="00000000" w:rsidP="00000000" w:rsidRDefault="00000000" w:rsidRPr="00000000" w14:paraId="0000022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правовые и законодательные акты мирового сообщества в XX-XXI вв.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Декларация по правам ребенка. Декларация по правам человека. Декларации ЮНЕСКО, МОТ, ВОЗ и др.</w:t>
            </w:r>
          </w:p>
          <w:p w:rsidR="00000000" w:rsidDel="00000000" w:rsidP="00000000" w:rsidRDefault="00000000" w:rsidRPr="00000000" w14:paraId="0000022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Общественно-философская мысль. Живопись, архитектура, музыка, кино современного Запада. Поп культура и ее влияние на общество. Роль СМИ в формировании современного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общества. Религия, ее роль и значение в современном обществе.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3.7.</w:t>
            </w:r>
          </w:p>
          <w:p w:rsidR="00000000" w:rsidDel="00000000" w:rsidP="00000000" w:rsidRDefault="00000000" w:rsidRPr="00000000" w14:paraId="0000022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Место Российской Федерации в современном мире</w:t>
            </w:r>
          </w:p>
          <w:p w:rsidR="00000000" w:rsidDel="00000000" w:rsidP="00000000" w:rsidRDefault="00000000" w:rsidRPr="00000000" w14:paraId="000002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глобализация и формы ее проявления в современном мире. Внешнеполитическая деятельность России.</w:t>
            </w:r>
          </w:p>
          <w:p w:rsidR="00000000" w:rsidDel="00000000" w:rsidP="00000000" w:rsidRDefault="00000000" w:rsidRPr="00000000" w14:paraId="0000023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Сравнение этапов развития России в новейшее время. </w:t>
            </w:r>
          </w:p>
          <w:p w:rsidR="00000000" w:rsidDel="00000000" w:rsidP="00000000" w:rsidRDefault="00000000" w:rsidRPr="00000000" w14:paraId="0000023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Выявление роли и значения России в развитии мирового сообщества.</w:t>
            </w:r>
          </w:p>
          <w:p w:rsidR="00000000" w:rsidDel="00000000" w:rsidP="00000000" w:rsidRDefault="00000000" w:rsidRPr="00000000" w14:paraId="0000023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сравнительного анализа развития экономики и политики ведущих стран мира.</w:t>
            </w:r>
          </w:p>
          <w:p w:rsidR="00000000" w:rsidDel="00000000" w:rsidP="00000000" w:rsidRDefault="00000000" w:rsidRPr="00000000" w14:paraId="0000023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СВО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427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3.8. </w:t>
            </w:r>
          </w:p>
          <w:p w:rsidR="00000000" w:rsidDel="00000000" w:rsidP="00000000" w:rsidRDefault="00000000" w:rsidRPr="00000000" w14:paraId="0000023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История ХМАО-Югры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История ХМАО – Югры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24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Дифференцированный зачет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A">
      <w:pPr>
        <w:rPr>
          <w:b w:val="1"/>
          <w:sz w:val="24"/>
          <w:szCs w:val="24"/>
        </w:rPr>
        <w:sectPr>
          <w:type w:val="nextPage"/>
          <w:pgSz w:h="11910" w:w="16840" w:orient="landscape"/>
          <w:pgMar w:bottom="1120" w:top="1100" w:left="920" w:right="420" w:header="0" w:footer="92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pStyle w:val="Heading1"/>
        <w:spacing w:before="71" w:lineRule="auto"/>
        <w:ind w:left="0" w:firstLine="0"/>
        <w:rPr/>
      </w:pPr>
      <w:r w:rsidDel="00000000" w:rsidR="00000000" w:rsidRPr="00000000">
        <w:rPr>
          <w:rtl w:val="0"/>
        </w:rPr>
        <w:t xml:space="preserve">3.УСЛОВИЯ РЕАЛИЗАЦИИ ПРОГРАММЫ УЧЕБНОЙ ДИСЦИПЛИНЫ</w:t>
      </w:r>
    </w:p>
    <w:p w:rsidR="00000000" w:rsidDel="00000000" w:rsidP="00000000" w:rsidRDefault="00000000" w:rsidRPr="00000000" w14:paraId="0000024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38"/>
        </w:tabs>
        <w:spacing w:before="123" w:lineRule="auto"/>
        <w:ind w:left="420" w:hanging="421"/>
        <w:rPr>
          <w:b w:val="1"/>
          <w:color w:val="000000"/>
          <w:sz w:val="24"/>
          <w:szCs w:val="24"/>
        </w:rPr>
      </w:pPr>
      <w:bookmarkStart w:colFirst="0" w:colLast="0" w:name="_heading=h.3znysh7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2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" w:lineRule="auto"/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7" w:right="2347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Реализация программы дисциплины требует наличия учебного кабинета Оборудование учебного кабинета:</w:t>
      </w:r>
    </w:p>
    <w:p w:rsidR="00000000" w:rsidDel="00000000" w:rsidP="00000000" w:rsidRDefault="00000000" w:rsidRPr="00000000" w14:paraId="0000024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57"/>
        </w:tabs>
        <w:ind w:left="256" w:hanging="14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30 посадочных мест (по количеству обучающихся);</w:t>
      </w:r>
    </w:p>
    <w:p w:rsidR="00000000" w:rsidDel="00000000" w:rsidP="00000000" w:rsidRDefault="00000000" w:rsidRPr="00000000" w14:paraId="0000025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57"/>
        </w:tabs>
        <w:ind w:left="256" w:hanging="14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рабочее место преподавателя;</w:t>
      </w:r>
    </w:p>
    <w:p w:rsidR="00000000" w:rsidDel="00000000" w:rsidP="00000000" w:rsidRDefault="00000000" w:rsidRPr="00000000" w14:paraId="0000025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57"/>
        </w:tabs>
        <w:ind w:left="256" w:hanging="14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комплект учебно-наглядных пособий «История»; Технические средства обучения:</w:t>
      </w:r>
    </w:p>
    <w:p w:rsidR="00000000" w:rsidDel="00000000" w:rsidP="00000000" w:rsidRDefault="00000000" w:rsidRPr="00000000" w14:paraId="0000025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17"/>
        </w:tabs>
        <w:ind w:left="316" w:hanging="20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компьютер с лицензионным программным обеспечением.</w:t>
      </w:r>
    </w:p>
    <w:p w:rsidR="00000000" w:rsidDel="00000000" w:rsidP="00000000" w:rsidRDefault="00000000" w:rsidRPr="00000000" w14:paraId="0000025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57"/>
        </w:tabs>
        <w:ind w:left="256" w:hanging="14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мультимедиапроектор, экран.</w:t>
      </w:r>
    </w:p>
    <w:p w:rsidR="00000000" w:rsidDel="00000000" w:rsidP="00000000" w:rsidRDefault="00000000" w:rsidRPr="00000000" w14:paraId="000002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spacing w:line="276" w:lineRule="auto"/>
        <w:ind w:firstLine="709"/>
        <w:jc w:val="both"/>
        <w:rPr>
          <w:b w:val="1"/>
          <w:sz w:val="24"/>
          <w:szCs w:val="24"/>
        </w:rPr>
      </w:pPr>
      <w:bookmarkStart w:colFirst="0" w:colLast="0" w:name="_heading=h.2et92p0" w:id="6"/>
      <w:bookmarkEnd w:id="6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256">
      <w:pPr>
        <w:spacing w:line="276" w:lineRule="auto"/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257">
      <w:pPr>
        <w:pStyle w:val="Heading1"/>
        <w:tabs>
          <w:tab w:val="left" w:leader="none" w:pos="479"/>
        </w:tabs>
        <w:ind w:firstLine="1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rPr>
          <w:b w:val="1"/>
          <w:color w:val="00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2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" w:lineRule="auto"/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76" w:lineRule="auto"/>
        <w:ind w:left="720" w:right="10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История России. 1914-1945 годы. Базовый уровень. 2024 год, В. Р. Мединский Учебник. Издательство Просвещение. 499 стр. </w:t>
      </w:r>
    </w:p>
    <w:p w:rsidR="00000000" w:rsidDel="00000000" w:rsidP="00000000" w:rsidRDefault="00000000" w:rsidRPr="00000000" w14:paraId="0000025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76" w:lineRule="auto"/>
        <w:ind w:left="720" w:right="10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История. Всеобщая история. 1914 — 1945 годы. 10 класс. Базовый уровень. Учебник.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Издательство Просвещение. 240 стр.</w:t>
      </w:r>
    </w:p>
    <w:p w:rsidR="00000000" w:rsidDel="00000000" w:rsidP="00000000" w:rsidRDefault="00000000" w:rsidRPr="00000000" w14:paraId="0000025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76" w:lineRule="auto"/>
        <w:ind w:left="720" w:right="10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История /П.С. Самыгин (и др.); отв.ред. П.С.Самыгин. – Изд. 4 -е. Ростов н/Д : Феникс, 2024. – 494, (1) с.</w:t>
      </w:r>
    </w:p>
    <w:p w:rsidR="00000000" w:rsidDel="00000000" w:rsidP="00000000" w:rsidRDefault="00000000" w:rsidRPr="00000000" w14:paraId="0000025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76" w:lineRule="auto"/>
        <w:ind w:left="720" w:right="10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Загладин Н.В., Н.А. Симония. Всеобщая история. Учебник. / – М.: ООО «ТИД» Русское слово-РС», 2023. – 234 стр. с.</w:t>
      </w:r>
    </w:p>
    <w:p w:rsidR="00000000" w:rsidDel="00000000" w:rsidP="00000000" w:rsidRDefault="00000000" w:rsidRPr="00000000" w14:paraId="0000025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76" w:lineRule="auto"/>
        <w:ind w:left="720" w:right="10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История России XX - начало XXI века. Учебник. / Издательство Юрайт, 2023. – 270 стр.</w:t>
      </w:r>
    </w:p>
    <w:p w:rsidR="00000000" w:rsidDel="00000000" w:rsidP="00000000" w:rsidRDefault="00000000" w:rsidRPr="00000000" w14:paraId="0000026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76" w:lineRule="auto"/>
        <w:ind w:left="720" w:right="10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История России: учебник и практикум для среднего профессионального образования / К. А. Соловьев [и др.]; под редакцией К. А. Соловьева. — М.: Юрайт, 2023. — 252 с.– (ЭБС Юрайт).</w:t>
      </w:r>
    </w:p>
    <w:p w:rsidR="00000000" w:rsidDel="00000000" w:rsidP="00000000" w:rsidRDefault="00000000" w:rsidRPr="00000000" w14:paraId="000002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6" w:lineRule="auto"/>
        <w:jc w:val="both"/>
        <w:rPr>
          <w:color w:val="000000"/>
          <w:sz w:val="13"/>
          <w:szCs w:val="1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pStyle w:val="Heading1"/>
        <w:spacing w:before="90" w:lineRule="auto"/>
        <w:ind w:right="3350" w:firstLine="117"/>
        <w:jc w:val="both"/>
        <w:rPr/>
      </w:pPr>
      <w:r w:rsidDel="00000000" w:rsidR="00000000" w:rsidRPr="00000000">
        <w:rPr>
          <w:rtl w:val="0"/>
        </w:rPr>
        <w:t xml:space="preserve">3.2.2. Дополнительные источники</w:t>
      </w:r>
    </w:p>
    <w:p w:rsidR="00000000" w:rsidDel="00000000" w:rsidP="00000000" w:rsidRDefault="00000000" w:rsidRPr="00000000" w14:paraId="000002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99"/>
          <w:tab w:val="left" w:leader="none" w:pos="993"/>
        </w:tabs>
        <w:spacing w:line="276" w:lineRule="auto"/>
        <w:ind w:right="52" w:firstLine="709"/>
        <w:jc w:val="both"/>
        <w:rPr>
          <w:color w:val="000000"/>
          <w:sz w:val="24"/>
          <w:szCs w:val="24"/>
        </w:rPr>
      </w:pPr>
      <w:bookmarkStart w:colFirst="0" w:colLast="0" w:name="_heading=h.tyjcwt" w:id="7"/>
      <w:bookmarkEnd w:id="7"/>
      <w:r w:rsidDel="00000000" w:rsidR="00000000" w:rsidRPr="00000000">
        <w:rPr>
          <w:color w:val="000000"/>
          <w:sz w:val="24"/>
          <w:szCs w:val="24"/>
          <w:rtl w:val="0"/>
        </w:rPr>
        <w:t xml:space="preserve">1. Касьянов, В. В. История России : учебное пособие для СПО / В. В. Касьянов. — 2-е изд., перераб. и доп. — М.: Юрайт, 2024. — 255 с. – (ЭБС Юрайт).</w:t>
      </w:r>
    </w:p>
    <w:p w:rsidR="00000000" w:rsidDel="00000000" w:rsidP="00000000" w:rsidRDefault="00000000" w:rsidRPr="00000000" w14:paraId="000002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99"/>
          <w:tab w:val="left" w:leader="none" w:pos="993"/>
        </w:tabs>
        <w:spacing w:line="276" w:lineRule="auto"/>
        <w:ind w:right="52" w:firstLine="709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 Прядеин, В. С. История России в схемах, таблицах, терминах и тестах : учебное пособие для среднего профессионального образования / В. С. Прядеин ; под научной редакцией В. М. Кириллова. — М.: Юрайт, 2022; Екатеринбург: Изд-во Урал.ун-та. — 198 с. – (ЭБС Юрайт).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99"/>
          <w:tab w:val="left" w:leader="none" w:pos="993"/>
        </w:tabs>
        <w:spacing w:line="276" w:lineRule="auto"/>
        <w:ind w:right="52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Фирсов, С. Л. История России: учебник для среднего профессионального образования / С. Л. Фирсов. — 2-е изд., испр. и доп. — М.: Юрайт, 2022. — 380 с. – (ЭБС Юрайт).</w:t>
      </w:r>
    </w:p>
    <w:p w:rsidR="00000000" w:rsidDel="00000000" w:rsidP="00000000" w:rsidRDefault="00000000" w:rsidRPr="00000000" w14:paraId="00000266">
      <w:pPr>
        <w:pStyle w:val="Heading1"/>
        <w:ind w:left="0" w:firstLine="0"/>
        <w:rPr/>
      </w:pPr>
      <w:r w:rsidDel="00000000" w:rsidR="00000000" w:rsidRPr="00000000">
        <w:rPr>
          <w:rtl w:val="0"/>
        </w:rPr>
        <w:t xml:space="preserve">Карты:</w:t>
      </w:r>
    </w:p>
    <w:p w:rsidR="00000000" w:rsidDel="00000000" w:rsidP="00000000" w:rsidRDefault="00000000" w:rsidRPr="00000000" w14:paraId="000002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7" w:right="575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1.Киевская Русь в IX - н. XII вв. </w:t>
      </w:r>
    </w:p>
    <w:p w:rsidR="00000000" w:rsidDel="00000000" w:rsidP="00000000" w:rsidRDefault="00000000" w:rsidRPr="00000000" w14:paraId="000002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7" w:right="575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 Западная Европа в XI - н. XIII вв.</w:t>
      </w:r>
    </w:p>
    <w:p w:rsidR="00000000" w:rsidDel="00000000" w:rsidP="00000000" w:rsidRDefault="00000000" w:rsidRPr="00000000" w14:paraId="0000026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00"/>
        </w:tabs>
        <w:ind w:left="299" w:hanging="183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Важнейшие географические открытия</w:t>
      </w:r>
    </w:p>
    <w:p w:rsidR="00000000" w:rsidDel="00000000" w:rsidP="00000000" w:rsidRDefault="00000000" w:rsidRPr="00000000" w14:paraId="0000026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00"/>
        </w:tabs>
        <w:ind w:left="299" w:hanging="183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Феодальная раздробленность на Руси. 5.Российское государство в XVI веке.</w:t>
      </w:r>
    </w:p>
    <w:p w:rsidR="00000000" w:rsidDel="00000000" w:rsidP="00000000" w:rsidRDefault="00000000" w:rsidRPr="00000000" w14:paraId="0000026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00"/>
        </w:tabs>
        <w:ind w:left="299" w:hanging="183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Россия в н. XVII в. польская и шведская интервенция.</w:t>
      </w:r>
    </w:p>
    <w:p w:rsidR="00000000" w:rsidDel="00000000" w:rsidP="00000000" w:rsidRDefault="00000000" w:rsidRPr="00000000" w14:paraId="0000026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00"/>
        </w:tabs>
        <w:ind w:left="299" w:hanging="183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Образование Российского централизованного государства. 8.Российская империя в XVIII в.</w:t>
      </w:r>
    </w:p>
    <w:p w:rsidR="00000000" w:rsidDel="00000000" w:rsidP="00000000" w:rsidRDefault="00000000" w:rsidRPr="00000000" w14:paraId="0000026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00"/>
        </w:tabs>
        <w:ind w:left="299" w:hanging="183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Отечественная война 1812г. 10. Первая мировая война.</w:t>
      </w:r>
    </w:p>
    <w:p w:rsidR="00000000" w:rsidDel="00000000" w:rsidP="00000000" w:rsidRDefault="00000000" w:rsidRPr="00000000" w14:paraId="0000026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00"/>
        </w:tabs>
        <w:ind w:left="299" w:hanging="183"/>
        <w:rPr>
          <w:color w:val="000000"/>
          <w:sz w:val="24"/>
          <w:szCs w:val="24"/>
        </w:rPr>
        <w:sectPr>
          <w:type w:val="nextPage"/>
          <w:pgSz w:h="16840" w:w="11910" w:orient="portrait"/>
          <w:pgMar w:bottom="920" w:top="420" w:left="1100" w:right="1120" w:header="0" w:footer="922"/>
        </w:sect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Вторая мировая Великая отечественная война.</w:t>
      </w:r>
    </w:p>
    <w:p w:rsidR="00000000" w:rsidDel="00000000" w:rsidP="00000000" w:rsidRDefault="00000000" w:rsidRPr="00000000" w14:paraId="0000026F">
      <w:pPr>
        <w:spacing w:line="23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pStyle w:val="Heading1"/>
        <w:spacing w:before="73" w:lineRule="auto"/>
        <w:ind w:firstLine="117"/>
        <w:jc w:val="center"/>
        <w:rPr/>
      </w:pPr>
      <w:bookmarkStart w:colFirst="0" w:colLast="0" w:name="_heading=h.3dy6vkm" w:id="8"/>
      <w:bookmarkEnd w:id="8"/>
      <w:r w:rsidDel="00000000" w:rsidR="00000000" w:rsidRPr="00000000">
        <w:rPr>
          <w:rtl w:val="0"/>
        </w:rPr>
        <w:t xml:space="preserve">4. КОНТРОЛЬ И ОЦЕНКА РЕЗУЛЬТАТОВ ОСВОЕНИЯ ДИСЦИПЛИНЫ</w:t>
      </w:r>
    </w:p>
    <w:p w:rsidR="00000000" w:rsidDel="00000000" w:rsidP="00000000" w:rsidRDefault="00000000" w:rsidRPr="00000000" w14:paraId="000002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" w:lineRule="auto"/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Контроль и оценка качества освоения учебной программы дисциплины включает текущий контроль успеваемости, промежуточную аттестацию. Текущий контроль проводится в форме контрольной работы, письменного тестирования.</w:t>
      </w:r>
    </w:p>
    <w:p w:rsidR="00000000" w:rsidDel="00000000" w:rsidP="00000000" w:rsidRDefault="00000000" w:rsidRPr="00000000" w14:paraId="00000273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Всего обучающийся должен пройти 2 контрольные точки, обеспечивающие текущий контроль. </w:t>
      </w:r>
    </w:p>
    <w:p w:rsidR="00000000" w:rsidDel="00000000" w:rsidP="00000000" w:rsidRDefault="00000000" w:rsidRPr="00000000" w14:paraId="00000274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Формы и методы текущего контроля по учебной дисциплине доводятся до сведения обучающихся в начале обучения. </w:t>
      </w:r>
    </w:p>
    <w:p w:rsidR="00000000" w:rsidDel="00000000" w:rsidP="00000000" w:rsidRDefault="00000000" w:rsidRPr="00000000" w14:paraId="00000275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276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Оценка знаний, умений по результатам текущего контроля производится в соответствии с универсальной шкалой (таблица). </w:t>
      </w:r>
    </w:p>
    <w:p w:rsidR="00000000" w:rsidDel="00000000" w:rsidP="00000000" w:rsidRDefault="00000000" w:rsidRPr="00000000" w14:paraId="000002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1" w:lineRule="auto"/>
        <w:rPr>
          <w:color w:val="000000"/>
          <w:sz w:val="17"/>
          <w:szCs w:val="17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4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927"/>
        <w:gridCol w:w="2318"/>
        <w:gridCol w:w="3699"/>
        <w:tblGridChange w:id="0">
          <w:tblGrid>
            <w:gridCol w:w="3927"/>
            <w:gridCol w:w="2318"/>
            <w:gridCol w:w="3699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Процент результативности (правильных ответов)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7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Качественная оценка индивидуальных образовательных достижений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7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балл (отметка)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7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вербальный аналог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 ÷ 100</w:t>
            </w:r>
          </w:p>
        </w:tc>
        <w:tc>
          <w:tcPr>
            <w:tcBorders>
              <w:top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7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28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отлично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 ÷ 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8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хорошо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8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 ÷ 79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8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8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менее 70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8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удовлетворительно</w:t>
            </w:r>
          </w:p>
        </w:tc>
      </w:tr>
    </w:tbl>
    <w:p w:rsidR="00000000" w:rsidDel="00000000" w:rsidP="00000000" w:rsidRDefault="00000000" w:rsidRPr="00000000" w14:paraId="000002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Промежуточная аттестация</w:t>
      </w:r>
      <w:r w:rsidDel="00000000" w:rsidR="00000000" w:rsidRPr="00000000">
        <w:rPr>
          <w:sz w:val="24"/>
          <w:szCs w:val="24"/>
          <w:rtl w:val="0"/>
        </w:rPr>
        <w:t xml:space="preserve"> (зачетное занятие) осуществляется в форме тестирования.</w:t>
      </w:r>
    </w:p>
    <w:p w:rsidR="00000000" w:rsidDel="00000000" w:rsidP="00000000" w:rsidRDefault="00000000" w:rsidRPr="00000000" w14:paraId="0000028C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99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49"/>
        <w:gridCol w:w="3544"/>
        <w:tblGridChange w:id="0">
          <w:tblGrid>
            <w:gridCol w:w="6449"/>
            <w:gridCol w:w="354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Результаты обучения (освоенные умения, усвоенные знания)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Формы и методы контроля и оценки результатов обучения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Умения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выполнения задания в форме итогового тестирования по всем темам курса (итоговое занятие).</w:t>
            </w:r>
          </w:p>
        </w:tc>
      </w:tr>
      <w:tr>
        <w:trPr>
          <w:cantSplit w:val="0"/>
          <w:trHeight w:val="24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Ориентироваться в современной экономической, политической и культурной ситуации в России и мире.</w:t>
            </w:r>
          </w:p>
          <w:p w:rsidR="00000000" w:rsidDel="00000000" w:rsidP="00000000" w:rsidRDefault="00000000" w:rsidRPr="00000000" w14:paraId="00000296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 Выявлять взаимосвязь отечественных, региональных, мировых социально-экономических, политических и культурных проблем.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Знания:</w:t>
            </w:r>
          </w:p>
          <w:p w:rsidR="00000000" w:rsidDel="00000000" w:rsidP="00000000" w:rsidRDefault="00000000" w:rsidRPr="00000000" w14:paraId="000002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      </w:r>
          </w:p>
          <w:p w:rsidR="00000000" w:rsidDel="00000000" w:rsidP="00000000" w:rsidRDefault="00000000" w:rsidRPr="00000000" w14:paraId="000002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      </w:r>
          </w:p>
          <w:p w:rsidR="00000000" w:rsidDel="00000000" w:rsidP="00000000" w:rsidRDefault="00000000" w:rsidRPr="00000000" w14:paraId="000002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основные факты, процессы и явления, характеризующие целостность отечественной и Всемирной истории;</w:t>
            </w:r>
          </w:p>
          <w:p w:rsidR="00000000" w:rsidDel="00000000" w:rsidP="00000000" w:rsidRDefault="00000000" w:rsidRPr="00000000" w14:paraId="0000029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-периодизацию Отечественной истории;</w:t>
            </w:r>
          </w:p>
          <w:p w:rsidR="00000000" w:rsidDel="00000000" w:rsidP="00000000" w:rsidRDefault="00000000" w:rsidRPr="00000000" w14:paraId="0000029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современные версии и трактовки важнейших проблем отечественной истории;</w:t>
            </w:r>
          </w:p>
          <w:p w:rsidR="00000000" w:rsidDel="00000000" w:rsidP="00000000" w:rsidRDefault="00000000" w:rsidRPr="00000000" w14:paraId="000002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-историческую обусловленность современных общественных процессов;</w:t>
            </w:r>
          </w:p>
          <w:p w:rsidR="00000000" w:rsidDel="00000000" w:rsidP="00000000" w:rsidRDefault="00000000" w:rsidRPr="00000000" w14:paraId="000002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-особенности исторического пути России, ее роль в мировом сообществе.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письменного опроса в форме тестирования.</w:t>
            </w:r>
          </w:p>
          <w:p w:rsidR="00000000" w:rsidDel="00000000" w:rsidP="00000000" w:rsidRDefault="00000000" w:rsidRPr="00000000" w14:paraId="000002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устных ответов.</w:t>
            </w:r>
          </w:p>
          <w:p w:rsidR="00000000" w:rsidDel="00000000" w:rsidP="00000000" w:rsidRDefault="00000000" w:rsidRPr="00000000" w14:paraId="000002A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выполнения творческих заданий.</w:t>
            </w:r>
          </w:p>
          <w:p w:rsidR="00000000" w:rsidDel="00000000" w:rsidP="00000000" w:rsidRDefault="00000000" w:rsidRPr="00000000" w14:paraId="000002A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письменного опроса в форме тестирования.</w:t>
            </w:r>
          </w:p>
          <w:p w:rsidR="00000000" w:rsidDel="00000000" w:rsidP="00000000" w:rsidRDefault="00000000" w:rsidRPr="00000000" w14:paraId="000002A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000000" w:rsidDel="00000000" w:rsidP="00000000" w:rsidRDefault="00000000" w:rsidRPr="00000000" w14:paraId="000002A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выполнения проблемных заданий.</w:t>
            </w:r>
          </w:p>
        </w:tc>
      </w:tr>
    </w:tbl>
    <w:p w:rsidR="00000000" w:rsidDel="00000000" w:rsidP="00000000" w:rsidRDefault="00000000" w:rsidRPr="00000000" w14:paraId="000002A9">
      <w:pPr>
        <w:rPr/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</w:r>
    </w:p>
    <w:sectPr>
      <w:type w:val="nextPage"/>
      <w:pgSz w:h="16840" w:w="11910" w:orient="portrait"/>
      <w:pgMar w:bottom="1120" w:top="1120" w:left="1160" w:right="820" w:header="0" w:footer="92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jc w:val="right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AE">
    <w:pPr>
      <w:jc w:val="right"/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2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3"/>
      <w:numFmt w:val="decimal"/>
      <w:lvlText w:val="%1"/>
      <w:lvlJc w:val="left"/>
      <w:pPr>
        <w:ind w:left="537" w:hanging="420"/>
      </w:pPr>
      <w:rPr/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1"/>
      <w:numFmt w:val="decimal"/>
      <w:lvlText w:val="%1.%2.%3."/>
      <w:lvlJc w:val="left"/>
      <w:pPr>
        <w:ind w:left="4065" w:hanging="60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3">
      <w:start w:val="0"/>
      <w:numFmt w:val="bullet"/>
      <w:lvlText w:val="•"/>
      <w:lvlJc w:val="left"/>
      <w:pPr>
        <w:ind w:left="5363" w:hanging="600"/>
      </w:pPr>
      <w:rPr/>
    </w:lvl>
    <w:lvl w:ilvl="4">
      <w:start w:val="0"/>
      <w:numFmt w:val="bullet"/>
      <w:lvlText w:val="•"/>
      <w:lvlJc w:val="left"/>
      <w:pPr>
        <w:ind w:left="6015" w:hanging="600"/>
      </w:pPr>
      <w:rPr/>
    </w:lvl>
    <w:lvl w:ilvl="5">
      <w:start w:val="0"/>
      <w:numFmt w:val="bullet"/>
      <w:lvlText w:val="•"/>
      <w:lvlJc w:val="left"/>
      <w:pPr>
        <w:ind w:left="6667" w:hanging="600"/>
      </w:pPr>
      <w:rPr/>
    </w:lvl>
    <w:lvl w:ilvl="6">
      <w:start w:val="0"/>
      <w:numFmt w:val="bullet"/>
      <w:lvlText w:val="•"/>
      <w:lvlJc w:val="left"/>
      <w:pPr>
        <w:ind w:left="7319" w:hanging="600"/>
      </w:pPr>
      <w:rPr/>
    </w:lvl>
    <w:lvl w:ilvl="7">
      <w:start w:val="0"/>
      <w:numFmt w:val="bullet"/>
      <w:lvlText w:val="•"/>
      <w:lvlJc w:val="left"/>
      <w:pPr>
        <w:ind w:left="7970" w:hanging="600"/>
      </w:pPr>
      <w:rPr/>
    </w:lvl>
    <w:lvl w:ilvl="8">
      <w:start w:val="0"/>
      <w:numFmt w:val="bullet"/>
      <w:lvlText w:val="•"/>
      <w:lvlJc w:val="left"/>
      <w:pPr>
        <w:ind w:left="8622" w:hanging="60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1045" w:hanging="348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1"/>
      <w:numFmt w:val="decimal"/>
      <w:lvlText w:val="%2."/>
      <w:lvlJc w:val="left"/>
      <w:pPr>
        <w:ind w:left="1486" w:hanging="54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0"/>
      <w:numFmt w:val="bullet"/>
      <w:lvlText w:val="•"/>
      <w:lvlJc w:val="left"/>
      <w:pPr>
        <w:ind w:left="2600" w:hanging="540"/>
      </w:pPr>
      <w:rPr/>
    </w:lvl>
    <w:lvl w:ilvl="3">
      <w:start w:val="0"/>
      <w:numFmt w:val="bullet"/>
      <w:lvlText w:val="•"/>
      <w:lvlJc w:val="left"/>
      <w:pPr>
        <w:ind w:left="3625" w:hanging="540"/>
      </w:pPr>
      <w:rPr/>
    </w:lvl>
    <w:lvl w:ilvl="4">
      <w:start w:val="0"/>
      <w:numFmt w:val="bullet"/>
      <w:lvlText w:val="•"/>
      <w:lvlJc w:val="left"/>
      <w:pPr>
        <w:ind w:left="4651" w:hanging="540"/>
      </w:pPr>
      <w:rPr/>
    </w:lvl>
    <w:lvl w:ilvl="5">
      <w:start w:val="0"/>
      <w:numFmt w:val="bullet"/>
      <w:lvlText w:val="•"/>
      <w:lvlJc w:val="left"/>
      <w:pPr>
        <w:ind w:left="5677" w:hanging="540"/>
      </w:pPr>
      <w:rPr/>
    </w:lvl>
    <w:lvl w:ilvl="6">
      <w:start w:val="0"/>
      <w:numFmt w:val="bullet"/>
      <w:lvlText w:val="•"/>
      <w:lvlJc w:val="left"/>
      <w:pPr>
        <w:ind w:left="6703" w:hanging="540"/>
      </w:pPr>
      <w:rPr/>
    </w:lvl>
    <w:lvl w:ilvl="7">
      <w:start w:val="0"/>
      <w:numFmt w:val="bullet"/>
      <w:lvlText w:val="•"/>
      <w:lvlJc w:val="left"/>
      <w:pPr>
        <w:ind w:left="7729" w:hanging="540"/>
      </w:pPr>
      <w:rPr/>
    </w:lvl>
    <w:lvl w:ilvl="8">
      <w:start w:val="0"/>
      <w:numFmt w:val="bullet"/>
      <w:lvlText w:val="•"/>
      <w:lvlJc w:val="left"/>
      <w:pPr>
        <w:ind w:left="8754" w:hanging="540"/>
      </w:pPr>
      <w:rPr/>
    </w:lvl>
  </w:abstractNum>
  <w:abstractNum w:abstractNumId="4">
    <w:lvl w:ilvl="0">
      <w:start w:val="3"/>
      <w:numFmt w:val="decimal"/>
      <w:lvlText w:val="%1."/>
      <w:lvlJc w:val="left"/>
      <w:pPr>
        <w:ind w:left="299" w:hanging="183.00000000000003"/>
      </w:pPr>
      <w:rPr>
        <w:rFonts w:ascii="Times New Roman" w:cs="Times New Roman" w:eastAsia="Times New Roman" w:hAnsi="Times New Roman"/>
        <w:sz w:val="22"/>
        <w:szCs w:val="22"/>
      </w:rPr>
    </w:lvl>
    <w:lvl w:ilvl="1">
      <w:start w:val="0"/>
      <w:numFmt w:val="bullet"/>
      <w:lvlText w:val="•"/>
      <w:lvlJc w:val="left"/>
      <w:pPr>
        <w:ind w:left="1262" w:hanging="183"/>
      </w:pPr>
      <w:rPr/>
    </w:lvl>
    <w:lvl w:ilvl="2">
      <w:start w:val="0"/>
      <w:numFmt w:val="bullet"/>
      <w:lvlText w:val="•"/>
      <w:lvlJc w:val="left"/>
      <w:pPr>
        <w:ind w:left="2225" w:hanging="183"/>
      </w:pPr>
      <w:rPr/>
    </w:lvl>
    <w:lvl w:ilvl="3">
      <w:start w:val="0"/>
      <w:numFmt w:val="bullet"/>
      <w:lvlText w:val="•"/>
      <w:lvlJc w:val="left"/>
      <w:pPr>
        <w:ind w:left="3187" w:hanging="183"/>
      </w:pPr>
      <w:rPr/>
    </w:lvl>
    <w:lvl w:ilvl="4">
      <w:start w:val="0"/>
      <w:numFmt w:val="bullet"/>
      <w:lvlText w:val="•"/>
      <w:lvlJc w:val="left"/>
      <w:pPr>
        <w:ind w:left="4150" w:hanging="183"/>
      </w:pPr>
      <w:rPr/>
    </w:lvl>
    <w:lvl w:ilvl="5">
      <w:start w:val="0"/>
      <w:numFmt w:val="bullet"/>
      <w:lvlText w:val="•"/>
      <w:lvlJc w:val="left"/>
      <w:pPr>
        <w:ind w:left="5113" w:hanging="183"/>
      </w:pPr>
      <w:rPr/>
    </w:lvl>
    <w:lvl w:ilvl="6">
      <w:start w:val="0"/>
      <w:numFmt w:val="bullet"/>
      <w:lvlText w:val="•"/>
      <w:lvlJc w:val="left"/>
      <w:pPr>
        <w:ind w:left="6075" w:hanging="183"/>
      </w:pPr>
      <w:rPr/>
    </w:lvl>
    <w:lvl w:ilvl="7">
      <w:start w:val="0"/>
      <w:numFmt w:val="bullet"/>
      <w:lvlText w:val="•"/>
      <w:lvlJc w:val="left"/>
      <w:pPr>
        <w:ind w:left="7038" w:hanging="183"/>
      </w:pPr>
      <w:rPr/>
    </w:lvl>
    <w:lvl w:ilvl="8">
      <w:start w:val="0"/>
      <w:numFmt w:val="bullet"/>
      <w:lvlText w:val="•"/>
      <w:lvlJc w:val="left"/>
      <w:pPr>
        <w:ind w:left="8001" w:hanging="182"/>
      </w:pPr>
      <w:rPr/>
    </w:lvl>
  </w:abstractNum>
  <w:abstractNum w:abstractNumId="5">
    <w:lvl w:ilvl="0">
      <w:start w:val="0"/>
      <w:numFmt w:val="bullet"/>
      <w:lvlText w:val="-"/>
      <w:lvlJc w:val="left"/>
      <w:pPr>
        <w:ind w:left="117" w:hanging="1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100" w:hanging="140"/>
      </w:pPr>
      <w:rPr/>
    </w:lvl>
    <w:lvl w:ilvl="2">
      <w:start w:val="0"/>
      <w:numFmt w:val="bullet"/>
      <w:lvlText w:val="•"/>
      <w:lvlJc w:val="left"/>
      <w:pPr>
        <w:ind w:left="2081" w:hanging="140"/>
      </w:pPr>
      <w:rPr/>
    </w:lvl>
    <w:lvl w:ilvl="3">
      <w:start w:val="0"/>
      <w:numFmt w:val="bullet"/>
      <w:lvlText w:val="•"/>
      <w:lvlJc w:val="left"/>
      <w:pPr>
        <w:ind w:left="3061" w:hanging="140"/>
      </w:pPr>
      <w:rPr/>
    </w:lvl>
    <w:lvl w:ilvl="4">
      <w:start w:val="0"/>
      <w:numFmt w:val="bullet"/>
      <w:lvlText w:val="•"/>
      <w:lvlJc w:val="left"/>
      <w:pPr>
        <w:ind w:left="4042" w:hanging="140"/>
      </w:pPr>
      <w:rPr/>
    </w:lvl>
    <w:lvl w:ilvl="5">
      <w:start w:val="0"/>
      <w:numFmt w:val="bullet"/>
      <w:lvlText w:val="•"/>
      <w:lvlJc w:val="left"/>
      <w:pPr>
        <w:ind w:left="5023" w:hanging="140"/>
      </w:pPr>
      <w:rPr/>
    </w:lvl>
    <w:lvl w:ilvl="6">
      <w:start w:val="0"/>
      <w:numFmt w:val="bullet"/>
      <w:lvlText w:val="•"/>
      <w:lvlJc w:val="left"/>
      <w:pPr>
        <w:ind w:left="6003" w:hanging="140"/>
      </w:pPr>
      <w:rPr/>
    </w:lvl>
    <w:lvl w:ilvl="7">
      <w:start w:val="0"/>
      <w:numFmt w:val="bullet"/>
      <w:lvlText w:val="•"/>
      <w:lvlJc w:val="left"/>
      <w:pPr>
        <w:ind w:left="6984" w:hanging="140"/>
      </w:pPr>
      <w:rPr/>
    </w:lvl>
    <w:lvl w:ilvl="8">
      <w:start w:val="0"/>
      <w:numFmt w:val="bullet"/>
      <w:lvlText w:val="•"/>
      <w:lvlJc w:val="left"/>
      <w:pPr>
        <w:ind w:left="7965" w:hanging="14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17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52AC0"/>
    <w:rPr>
      <w:lang w:bidi="ru-RU"/>
    </w:rPr>
  </w:style>
  <w:style w:type="paragraph" w:styleId="1">
    <w:name w:val="heading 1"/>
    <w:basedOn w:val="a"/>
    <w:uiPriority w:val="9"/>
    <w:qFormat w:val="1"/>
    <w:pPr>
      <w:ind w:left="117"/>
      <w:outlineLvl w:val="0"/>
    </w:pPr>
    <w:rPr>
      <w:b w:val="1"/>
      <w:bCs w:val="1"/>
      <w:sz w:val="24"/>
      <w:szCs w:val="24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ody Text"/>
    <w:basedOn w:val="a"/>
    <w:link w:val="a5"/>
    <w:uiPriority w:val="1"/>
    <w:qFormat w:val="1"/>
    <w:rPr>
      <w:sz w:val="24"/>
      <w:szCs w:val="24"/>
    </w:rPr>
  </w:style>
  <w:style w:type="paragraph" w:styleId="a6">
    <w:name w:val="List Paragraph"/>
    <w:basedOn w:val="a"/>
    <w:uiPriority w:val="1"/>
    <w:qFormat w:val="1"/>
    <w:pPr>
      <w:ind w:left="117"/>
    </w:pPr>
  </w:style>
  <w:style w:type="paragraph" w:styleId="TableParagraph" w:customStyle="1">
    <w:name w:val="Table Paragraph"/>
    <w:basedOn w:val="a"/>
    <w:uiPriority w:val="1"/>
    <w:qFormat w:val="1"/>
  </w:style>
  <w:style w:type="character" w:styleId="a7">
    <w:name w:val="Hyperlink"/>
    <w:basedOn w:val="a0"/>
    <w:uiPriority w:val="99"/>
    <w:unhideWhenUsed w:val="1"/>
    <w:rsid w:val="00141848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41848"/>
    <w:pPr>
      <w:widowControl w:val="1"/>
      <w:jc w:val="both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character" w:styleId="a5" w:customStyle="1">
    <w:name w:val="Основной текст Знак"/>
    <w:basedOn w:val="a0"/>
    <w:link w:val="a4"/>
    <w:uiPriority w:val="1"/>
    <w:rsid w:val="007F5D0D"/>
    <w:rPr>
      <w:rFonts w:ascii="Times New Roman" w:cs="Times New Roman" w:eastAsia="Times New Roman" w:hAnsi="Times New Roman"/>
      <w:sz w:val="24"/>
      <w:szCs w:val="24"/>
      <w:lang w:bidi="ru-RU" w:eastAsia="ru-RU" w:val="ru-RU"/>
    </w:rPr>
  </w:style>
  <w:style w:type="paragraph" w:styleId="a9">
    <w:name w:val="caption"/>
    <w:basedOn w:val="a"/>
    <w:qFormat w:val="1"/>
    <w:rsid w:val="001609FB"/>
    <w:pPr>
      <w:widowControl w:val="1"/>
      <w:jc w:val="center"/>
    </w:pPr>
    <w:rPr>
      <w:sz w:val="24"/>
      <w:szCs w:val="20"/>
      <w:lang w:bidi="ar-SA"/>
    </w:rPr>
  </w:style>
  <w:style w:type="paragraph" w:styleId="20">
    <w:name w:val="Body Text 2"/>
    <w:basedOn w:val="a"/>
    <w:link w:val="21"/>
    <w:uiPriority w:val="99"/>
    <w:semiHidden w:val="1"/>
    <w:unhideWhenUsed w:val="1"/>
    <w:rsid w:val="00FE2B59"/>
    <w:pPr>
      <w:spacing w:after="120" w:line="480" w:lineRule="auto"/>
    </w:pPr>
  </w:style>
  <w:style w:type="character" w:styleId="21" w:customStyle="1">
    <w:name w:val="Основной текст 2 Знак"/>
    <w:basedOn w:val="a0"/>
    <w:link w:val="20"/>
    <w:uiPriority w:val="99"/>
    <w:semiHidden w:val="1"/>
    <w:rsid w:val="00FE2B59"/>
    <w:rPr>
      <w:rFonts w:ascii="Times New Roman" w:cs="Times New Roman" w:eastAsia="Times New Roman" w:hAnsi="Times New Roman"/>
      <w:lang w:bidi="ru-RU" w:eastAsia="ru-RU" w:val="ru-RU"/>
    </w:rPr>
  </w:style>
  <w:style w:type="paragraph" w:styleId="210" w:customStyle="1">
    <w:name w:val="Основной текст с отступом 21"/>
    <w:basedOn w:val="a"/>
    <w:rsid w:val="00FE2B59"/>
    <w:pPr>
      <w:ind w:firstLine="567"/>
      <w:jc w:val="both"/>
    </w:pPr>
    <w:rPr>
      <w:sz w:val="28"/>
      <w:szCs w:val="20"/>
      <w:lang w:bidi="ar-SA"/>
    </w:rPr>
  </w:style>
  <w:style w:type="paragraph" w:styleId="aa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1"/>
    <w:tblPr>
      <w:tblStyleRowBandSize w:val="1"/>
      <w:tblStyleColBandSize w:val="1"/>
    </w:tblPr>
  </w:style>
  <w:style w:type="table" w:styleId="ad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f2">
    <w:name w:val="header"/>
    <w:basedOn w:val="a"/>
    <w:link w:val="af3"/>
    <w:uiPriority w:val="99"/>
    <w:unhideWhenUsed w:val="1"/>
    <w:rsid w:val="009763BA"/>
    <w:pPr>
      <w:tabs>
        <w:tab w:val="center" w:pos="4677"/>
        <w:tab w:val="right" w:pos="9355"/>
      </w:tabs>
    </w:pPr>
  </w:style>
  <w:style w:type="character" w:styleId="af3" w:customStyle="1">
    <w:name w:val="Верхний колонтитул Знак"/>
    <w:basedOn w:val="a0"/>
    <w:link w:val="af2"/>
    <w:uiPriority w:val="99"/>
    <w:rsid w:val="009763BA"/>
    <w:rPr>
      <w:lang w:bidi="ru-RU"/>
    </w:rPr>
  </w:style>
  <w:style w:type="paragraph" w:styleId="af4">
    <w:name w:val="footer"/>
    <w:basedOn w:val="a"/>
    <w:link w:val="af5"/>
    <w:uiPriority w:val="99"/>
    <w:unhideWhenUsed w:val="1"/>
    <w:rsid w:val="009763BA"/>
    <w:pPr>
      <w:tabs>
        <w:tab w:val="center" w:pos="4677"/>
        <w:tab w:val="right" w:pos="9355"/>
      </w:tabs>
    </w:pPr>
  </w:style>
  <w:style w:type="character" w:styleId="af5" w:customStyle="1">
    <w:name w:val="Нижний колонтитул Знак"/>
    <w:basedOn w:val="a0"/>
    <w:link w:val="af4"/>
    <w:uiPriority w:val="99"/>
    <w:rsid w:val="009763BA"/>
    <w:rPr>
      <w:lang w:bidi="ru-RU"/>
    </w:rPr>
  </w:style>
  <w:style w:type="table" w:styleId="af6" w:customStyle="1">
    <w:basedOn w:val="TableNormal0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0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0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0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eNormal0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eNormal0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TableNormal0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wKbrzEHzNKZab4rxRIRySTtDDA==">CgMxLjAyCWguMXQzaDVzZjIIaC5namRneHMyCWguMzBqMHpsbDIJaC4xZm9iOXRlMgloLjRkMzRvZzgyCWguM3pueXNoNzIJaC4yZXQ5MnAwMghoLnR5amN3dDIJaC4zZHk2dmttMgloLjJzOGV5bzE4AHIhMVNOcWpUdjJpSFFabHB4ZWd5bllRcmdWam1ndGMzUlJX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2024-02-05T05:20:00Z</dcterms:created>
  <dc:creator>*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2019-10-28T00:00:00Z</vt:lpwstr>
  </property>
  <property fmtid="{D5CDD505-2E9C-101B-9397-08002B2CF9AE}" pid="3" name="Creator">
    <vt:lpwstr>Microsoft® Word 2010</vt:lpwstr>
  </property>
  <property fmtid="{D5CDD505-2E9C-101B-9397-08002B2CF9AE}" pid="4" name="LastSaved">
    <vt:lpwstr>2021-02-18T00:00:00Z</vt:lpwstr>
  </property>
</Properties>
</file>